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D2" w:rsidRDefault="00E907D2" w:rsidP="002B3302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907D2" w:rsidRDefault="00E907D2" w:rsidP="009B237A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37A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0A247D" w:rsidRPr="009B237A" w:rsidRDefault="000A247D" w:rsidP="009B237A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0A247D" w:rsidRPr="000A247D" w:rsidRDefault="000A247D" w:rsidP="000A247D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A247D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</w:t>
      </w:r>
      <w:r w:rsidR="00D8367D" w:rsidRPr="00D8367D">
        <w:rPr>
          <w:rFonts w:ascii="Times New Roman" w:hAnsi="Times New Roman" w:cs="Times New Roman"/>
          <w:sz w:val="24"/>
          <w:szCs w:val="24"/>
          <w:lang w:eastAsia="ru-RU"/>
        </w:rPr>
        <w:t>ООО КРЦ «СТУПЕНЬКИ»</w:t>
      </w:r>
    </w:p>
    <w:p w:rsidR="000A247D" w:rsidRDefault="00FC536B" w:rsidP="000A247D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б/н</w:t>
      </w:r>
      <w:r w:rsidR="000A247D" w:rsidRPr="000A247D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«02» февраля 2022г.</w:t>
      </w:r>
    </w:p>
    <w:p w:rsidR="001B7D71" w:rsidRPr="001B7D71" w:rsidRDefault="001B7D71" w:rsidP="001B7D7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7D71">
        <w:rPr>
          <w:rFonts w:ascii="Times New Roman" w:hAnsi="Times New Roman" w:cs="Times New Roman"/>
          <w:sz w:val="24"/>
          <w:szCs w:val="24"/>
          <w:lang w:eastAsia="ru-RU"/>
        </w:rPr>
        <w:t>«О запрете курения табачных изделий,</w:t>
      </w:r>
    </w:p>
    <w:p w:rsidR="001B7D71" w:rsidRPr="001B7D71" w:rsidRDefault="001B7D71" w:rsidP="001B7D7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7D71">
        <w:rPr>
          <w:rFonts w:ascii="Times New Roman" w:hAnsi="Times New Roman" w:cs="Times New Roman"/>
          <w:sz w:val="24"/>
          <w:szCs w:val="24"/>
          <w:lang w:eastAsia="ru-RU"/>
        </w:rPr>
        <w:t>потребления никотинсодержащей продукции</w:t>
      </w:r>
    </w:p>
    <w:p w:rsidR="001B7D71" w:rsidRPr="001B7D71" w:rsidRDefault="001B7D71" w:rsidP="001B7D7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7D71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сотрудниками, пациентами и посетителями </w:t>
      </w:r>
    </w:p>
    <w:p w:rsidR="00254172" w:rsidRDefault="001B7D71" w:rsidP="00254172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7D71">
        <w:rPr>
          <w:rFonts w:ascii="Times New Roman" w:hAnsi="Times New Roman" w:cs="Times New Roman"/>
          <w:sz w:val="24"/>
          <w:szCs w:val="24"/>
          <w:lang w:eastAsia="ru-RU"/>
        </w:rPr>
        <w:t xml:space="preserve">в помещениях </w:t>
      </w:r>
      <w:r w:rsidR="00D8367D" w:rsidRPr="00D8367D">
        <w:rPr>
          <w:rFonts w:ascii="Times New Roman" w:hAnsi="Times New Roman" w:cs="Times New Roman"/>
          <w:sz w:val="24"/>
          <w:szCs w:val="24"/>
          <w:lang w:eastAsia="ru-RU"/>
        </w:rPr>
        <w:t>ООО КРЦ «СТУПЕНЬКИ»</w:t>
      </w:r>
    </w:p>
    <w:p w:rsidR="00D8367D" w:rsidRPr="00254172" w:rsidRDefault="00D8367D" w:rsidP="00254172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37A" w:rsidRDefault="00E907D2" w:rsidP="002B330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101178547"/>
      <w:r w:rsidRPr="002B330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B3302" w:rsidRDefault="00E907D2" w:rsidP="002B330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предупреждении воздействия на здоровье граждан табачного дыма и последствий употребления табака </w:t>
      </w:r>
      <w:r w:rsidR="00511B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потребления никотинсодержащей продукции </w:t>
      </w:r>
      <w:r w:rsidRPr="002B3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пациентов в </w:t>
      </w:r>
      <w:bookmarkEnd w:id="0"/>
      <w:r w:rsidR="00D8367D" w:rsidRPr="00D8367D">
        <w:rPr>
          <w:rFonts w:ascii="Times New Roman" w:hAnsi="Times New Roman" w:cs="Times New Roman"/>
          <w:b/>
          <w:sz w:val="28"/>
          <w:szCs w:val="28"/>
          <w:lang w:eastAsia="ru-RU"/>
        </w:rPr>
        <w:t>ООО КРЦ «СТУПЕНЬКИ»</w:t>
      </w:r>
    </w:p>
    <w:p w:rsidR="00D8367D" w:rsidRDefault="00D8367D" w:rsidP="002B330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7D2" w:rsidRPr="002B3302" w:rsidRDefault="00E907D2" w:rsidP="002B330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2B330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E907D2" w:rsidRPr="002B3302" w:rsidRDefault="00E907D2" w:rsidP="00DC1F5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1.1. Предметом регулирования настоящего Положения</w:t>
      </w:r>
      <w:r w:rsidRPr="009B237A">
        <w:rPr>
          <w:rFonts w:ascii="Times New Roman" w:hAnsi="Times New Roman" w:cs="Times New Roman"/>
          <w:sz w:val="28"/>
          <w:szCs w:val="28"/>
          <w:lang w:eastAsia="ru-RU"/>
        </w:rPr>
        <w:t xml:space="preserve">о предупреждении воздействия на здоровье граждан табачного дыма и последствий употребления табака </w:t>
      </w:r>
      <w:r w:rsidR="00511BBE">
        <w:rPr>
          <w:rFonts w:ascii="Times New Roman" w:hAnsi="Times New Roman" w:cs="Times New Roman"/>
          <w:sz w:val="28"/>
          <w:szCs w:val="28"/>
          <w:lang w:eastAsia="ru-RU"/>
        </w:rPr>
        <w:t xml:space="preserve">или потребления никотинсодержащей продукции </w:t>
      </w:r>
      <w:r w:rsidRPr="009B237A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пациентов в </w:t>
      </w:r>
      <w:r w:rsidR="00D8367D" w:rsidRPr="00D83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9B237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Положение)  является деятельность </w:t>
      </w:r>
      <w:r w:rsidR="00D8367D" w:rsidRPr="00D8367D">
        <w:rPr>
          <w:rFonts w:ascii="Times New Roman" w:eastAsia="Calibri" w:hAnsi="Times New Roman" w:cs="Times New Roman"/>
          <w:b/>
          <w:bCs/>
          <w:sz w:val="28"/>
          <w:szCs w:val="28"/>
        </w:rPr>
        <w:t>ООО КРЦ «СТУПЕНЬКИ»</w:t>
      </w:r>
      <w:r w:rsidR="008E6254">
        <w:rPr>
          <w:rFonts w:ascii="Times New Roman" w:eastAsia="Calibri" w:hAnsi="Times New Roman" w:cs="Times New Roman"/>
          <w:sz w:val="28"/>
          <w:szCs w:val="28"/>
        </w:rPr>
        <w:t>(далее-медицинская организация)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в области предупреждения воздействия на здоровье граждан окружающего табачного дыма и последствий потребления табака</w:t>
      </w:r>
      <w:r w:rsidR="00511BBE">
        <w:rPr>
          <w:rFonts w:ascii="Times New Roman" w:hAnsi="Times New Roman" w:cs="Times New Roman"/>
          <w:sz w:val="28"/>
          <w:szCs w:val="28"/>
          <w:lang w:eastAsia="ru-RU"/>
        </w:rPr>
        <w:t xml:space="preserve"> или потребления 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>1.2. Настоящее Положение разработано в соответствии с: 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>- законом Российской Федерации от 23.02.2013 г. № 15-ФЗ «</w:t>
      </w:r>
      <w:r w:rsidR="00511BBE" w:rsidRPr="00511BBE">
        <w:rPr>
          <w:rFonts w:ascii="Times New Roman" w:hAnsi="Times New Roman" w:cs="Times New Roman"/>
          <w:sz w:val="28"/>
          <w:szCs w:val="28"/>
          <w:lang w:eastAsia="ru-RU"/>
        </w:rPr>
        <w:t>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- законом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РФ от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21.11.2011 г. </w:t>
      </w:r>
      <w:r w:rsidR="009B237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323-ФЗ «Об основах охраны здоровья граждан в РФ</w:t>
      </w:r>
      <w:r w:rsidR="00511BB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7D2" w:rsidRDefault="00E907D2" w:rsidP="002B330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b/>
          <w:sz w:val="28"/>
          <w:szCs w:val="28"/>
          <w:lang w:eastAsia="ru-RU"/>
        </w:rPr>
        <w:t>2. Основные понятия, используемые в Положении</w:t>
      </w:r>
    </w:p>
    <w:p w:rsidR="009B237A" w:rsidRPr="002B3302" w:rsidRDefault="009B237A" w:rsidP="002B330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курение табака - использование табачных изделий в целях вдыхания дыма, возникающего от их тления;</w:t>
      </w:r>
    </w:p>
    <w:p w:rsidR="00DB0D6F" w:rsidRPr="00DB0D6F" w:rsidRDefault="00E907D2" w:rsidP="00DB0D6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 xml:space="preserve">никотинсодержащая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0,1 мг/мл, никотинсодержащая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 </w:t>
      </w:r>
    </w:p>
    <w:p w:rsidR="00DB0D6F" w:rsidRDefault="00DB0D6F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  </w:t>
      </w:r>
      <w:r w:rsidRPr="00DB0D6F">
        <w:rPr>
          <w:rFonts w:ascii="Times New Roman" w:hAnsi="Times New Roman" w:cs="Times New Roman"/>
          <w:sz w:val="28"/>
          <w:szCs w:val="28"/>
          <w:lang w:eastAsia="ru-RU"/>
        </w:rPr>
        <w:t>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DB0D6F" w:rsidRPr="00DB0D6F" w:rsidRDefault="00DB0D6F" w:rsidP="00DB0D6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DB0D6F"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последствия потребления табака или потребления никотинсодержащей продукции - причинение вреда жизни или здоровью человека, вреда среде его обитания вследствие потребления табака или потребления никотинсодержащей продукции, воздействия окружающего табачного дыма в результате курения табака или веществ, выделяемых при потреблении никотинсодержащей продукции, а также связанные с этим медицинские, демографические, социально-экономические последствия; </w:t>
      </w:r>
    </w:p>
    <w:p w:rsidR="00DB0D6F" w:rsidRPr="00DB0D6F" w:rsidRDefault="00DB0D6F" w:rsidP="00DB0D6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B0D6F">
        <w:rPr>
          <w:rFonts w:ascii="Times New Roman" w:hAnsi="Times New Roman" w:cs="Times New Roman"/>
          <w:sz w:val="28"/>
          <w:szCs w:val="28"/>
          <w:lang w:eastAsia="ru-RU"/>
        </w:rPr>
        <w:t xml:space="preserve">) потребление табака - курение табака, сосание, жевание, нюханье табачных изделий; </w:t>
      </w:r>
    </w:p>
    <w:p w:rsidR="00DB0D6F" w:rsidRDefault="00DB0D6F" w:rsidP="00DB0D6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B0D6F">
        <w:rPr>
          <w:rFonts w:ascii="Times New Roman" w:hAnsi="Times New Roman" w:cs="Times New Roman"/>
          <w:sz w:val="28"/>
          <w:szCs w:val="28"/>
          <w:lang w:eastAsia="ru-RU"/>
        </w:rPr>
        <w:t xml:space="preserve">) потребление никотинсодержащей продукции - сосание, жевание, нюханье никотинсодержащих изделий либо вдыхание никотинсодержащего аэрозоля, пара, получаемых путем их нагревания при помощи устройств для потребления никотинсодержащей продукции; </w:t>
      </w:r>
    </w:p>
    <w:p w:rsidR="00DB0D6F" w:rsidRDefault="00DB0D6F" w:rsidP="00DB0D6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DB0D6F">
        <w:rPr>
          <w:rFonts w:ascii="Times New Roman" w:hAnsi="Times New Roman" w:cs="Times New Roman"/>
          <w:sz w:val="28"/>
          <w:szCs w:val="28"/>
          <w:lang w:eastAsia="ru-RU"/>
        </w:rPr>
        <w:t>устройства для потребления никотинсодержащей продукции - электронные или иные приборы, которые используются для получения никотинсодержащего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Федерации).</w:t>
      </w:r>
    </w:p>
    <w:p w:rsidR="00DB0D6F" w:rsidRPr="00DB0D6F" w:rsidRDefault="00DB0D6F" w:rsidP="00DB0D6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B5D" w:rsidRDefault="00E907D2" w:rsidP="00DB0D6F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Основные задачи по охране здоровья граждан от </w:t>
      </w:r>
      <w:r w:rsidR="00DB0D6F" w:rsidRPr="00DB0D6F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 на здоровье граждан табачного дыма и последствий употребления табака или потребления никотинсодержащей продукции</w:t>
      </w:r>
    </w:p>
    <w:p w:rsidR="00A04B5D" w:rsidRDefault="00A04B5D" w:rsidP="00DB0D6F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7D2" w:rsidRPr="002B3302" w:rsidRDefault="008E6254" w:rsidP="008E625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D8367D" w:rsidRPr="00D8367D">
        <w:rPr>
          <w:rFonts w:ascii="Times New Roman" w:eastAsia="Calibri" w:hAnsi="Times New Roman" w:cs="Times New Roman"/>
          <w:b/>
          <w:bCs/>
          <w:sz w:val="28"/>
          <w:szCs w:val="28"/>
        </w:rPr>
        <w:t>ООО КРЦ «СТУПЕНЬКИ»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по охране здоровья граждан от 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 xml:space="preserve">воздействия на здоровье граждан табачного дыма и последствий употребления табака или потребления никотинсодержащей продукции 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9B237A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1) соблюдение прав граждан в сфере охраны здоровья граждан от воздействия окружающего табачного дыма и последствий потребления табака</w:t>
      </w:r>
      <w:r w:rsidR="00DB0D6F">
        <w:rPr>
          <w:rFonts w:ascii="Times New Roman" w:hAnsi="Times New Roman" w:cs="Times New Roman"/>
          <w:sz w:val="28"/>
          <w:szCs w:val="28"/>
          <w:lang w:eastAsia="ru-RU"/>
        </w:rPr>
        <w:t xml:space="preserve"> или потребления 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2) информирование пациентов о вреде потребления табака и вредном воздействии окружающего табачного дыма</w:t>
      </w:r>
      <w:r w:rsidR="00DB0D6F">
        <w:rPr>
          <w:rFonts w:ascii="Times New Roman" w:hAnsi="Times New Roman" w:cs="Times New Roman"/>
          <w:sz w:val="28"/>
          <w:szCs w:val="28"/>
          <w:lang w:eastAsia="ru-RU"/>
        </w:rPr>
        <w:t xml:space="preserve"> или потребления 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8E6254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3) предупреждение заболеваемости, инвалидности, преждевременной смертности населения, связанных с воздействием окружающего табачного дыма и потреблением </w:t>
      </w:r>
      <w:r w:rsidRPr="008E6254">
        <w:rPr>
          <w:rFonts w:ascii="Times New Roman" w:hAnsi="Times New Roman" w:cs="Times New Roman"/>
          <w:sz w:val="28"/>
          <w:szCs w:val="28"/>
          <w:lang w:eastAsia="ru-RU"/>
        </w:rPr>
        <w:t>табака</w:t>
      </w:r>
      <w:r w:rsidR="00DB0D6F">
        <w:rPr>
          <w:rFonts w:ascii="Times New Roman" w:hAnsi="Times New Roman" w:cs="Times New Roman"/>
          <w:sz w:val="28"/>
          <w:szCs w:val="28"/>
          <w:lang w:eastAsia="ru-RU"/>
        </w:rPr>
        <w:t xml:space="preserve"> или потребления никотинсодержащей продукции</w:t>
      </w:r>
      <w:r w:rsidRPr="008E62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254" w:rsidRPr="008E6254" w:rsidRDefault="008E6254" w:rsidP="008E62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3.2.</w:t>
      </w:r>
      <w:r w:rsidRPr="008E6254">
        <w:rPr>
          <w:rFonts w:ascii="Times New Roman" w:eastAsia="Calibri" w:hAnsi="Times New Roman" w:cs="Times New Roman"/>
          <w:sz w:val="28"/>
          <w:szCs w:val="28"/>
        </w:rPr>
        <w:t>В целях предупреждения возникновения заболеваний, связанных с воздействием окружающего табачного дыма и потреблением табака</w:t>
      </w:r>
      <w:r w:rsidR="00DB0D6F">
        <w:rPr>
          <w:rFonts w:ascii="Times New Roman" w:eastAsia="Calibri" w:hAnsi="Times New Roman" w:cs="Times New Roman"/>
          <w:sz w:val="28"/>
          <w:szCs w:val="28"/>
        </w:rPr>
        <w:t xml:space="preserve"> или потребления никотинсодержащей продукции</w:t>
      </w:r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, сокращения потребления табака </w:t>
      </w:r>
      <w:r w:rsidR="00D8367D" w:rsidRPr="00D8367D">
        <w:rPr>
          <w:rFonts w:ascii="Times New Roman" w:eastAsia="Calibri" w:hAnsi="Times New Roman" w:cs="Times New Roman"/>
          <w:b/>
          <w:bCs/>
          <w:sz w:val="28"/>
          <w:szCs w:val="28"/>
        </w:rPr>
        <w:t>ООО КРЦ «СТУПЕНЬКИ»</w:t>
      </w:r>
      <w:r w:rsidRPr="008E6254">
        <w:rPr>
          <w:rFonts w:ascii="Times New Roman" w:eastAsia="Calibri" w:hAnsi="Times New Roman" w:cs="Times New Roman"/>
          <w:sz w:val="28"/>
          <w:szCs w:val="28"/>
        </w:rPr>
        <w:t>осуществляются следующие меры:</w:t>
      </w:r>
    </w:p>
    <w:p w:rsidR="008E6254" w:rsidRPr="008E6254" w:rsidRDefault="008E6254" w:rsidP="008E6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101"/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1) установление </w:t>
      </w:r>
      <w:hyperlink w:anchor="sub_12" w:history="1">
        <w:r w:rsidRPr="008E6254">
          <w:rPr>
            <w:rFonts w:ascii="Times New Roman" w:eastAsia="Calibri" w:hAnsi="Times New Roman" w:cs="Times New Roman"/>
            <w:sz w:val="28"/>
            <w:szCs w:val="28"/>
          </w:rPr>
          <w:t>запрета</w:t>
        </w:r>
      </w:hyperlink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 курения табака </w:t>
      </w:r>
      <w:r w:rsidR="00DB0D6F">
        <w:rPr>
          <w:rFonts w:ascii="Times New Roman" w:eastAsia="Calibri" w:hAnsi="Times New Roman" w:cs="Times New Roman"/>
          <w:sz w:val="28"/>
          <w:szCs w:val="28"/>
        </w:rPr>
        <w:t xml:space="preserve"> или потребления никотинсодержащей продукции </w:t>
      </w:r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на территории и в помещениях </w:t>
      </w:r>
      <w:r>
        <w:rPr>
          <w:rFonts w:ascii="Times New Roman" w:eastAsia="Calibri" w:hAnsi="Times New Roman" w:cs="Times New Roman"/>
          <w:sz w:val="28"/>
          <w:szCs w:val="28"/>
        </w:rPr>
        <w:t>медицинской организации</w:t>
      </w:r>
      <w:r w:rsidRPr="008E6254">
        <w:rPr>
          <w:rFonts w:ascii="Times New Roman" w:eastAsia="Calibri" w:hAnsi="Times New Roman" w:cs="Times New Roman"/>
          <w:sz w:val="28"/>
          <w:szCs w:val="28"/>
        </w:rPr>
        <w:t>;</w:t>
      </w:r>
      <w:bookmarkStart w:id="2" w:name="sub_1102"/>
      <w:bookmarkEnd w:id="1"/>
    </w:p>
    <w:p w:rsidR="008E6254" w:rsidRPr="008E6254" w:rsidRDefault="003B62C0" w:rsidP="008E6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04"/>
      <w:bookmarkEnd w:id="2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6254" w:rsidRPr="008E625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hyperlink w:anchor="sub_15" w:history="1">
        <w:r w:rsidR="008E6254" w:rsidRPr="008E6254">
          <w:rPr>
            <w:rFonts w:ascii="Times New Roman" w:eastAsia="Calibri" w:hAnsi="Times New Roman" w:cs="Times New Roman"/>
            <w:sz w:val="28"/>
            <w:szCs w:val="28"/>
          </w:rPr>
          <w:t>просвещение</w:t>
        </w:r>
      </w:hyperlink>
      <w:r w:rsidR="008E6254" w:rsidRPr="008E6254">
        <w:rPr>
          <w:rFonts w:ascii="Times New Roman" w:eastAsia="Calibri" w:hAnsi="Times New Roman" w:cs="Times New Roman"/>
          <w:sz w:val="28"/>
          <w:szCs w:val="28"/>
        </w:rPr>
        <w:t xml:space="preserve"> населения и информирование его о вреде потребления табака</w:t>
      </w:r>
      <w:r w:rsidR="00DB0D6F">
        <w:rPr>
          <w:rFonts w:ascii="Times New Roman" w:eastAsia="Calibri" w:hAnsi="Times New Roman" w:cs="Times New Roman"/>
          <w:sz w:val="28"/>
          <w:szCs w:val="28"/>
        </w:rPr>
        <w:t xml:space="preserve"> и никотинсодержащей продукции</w:t>
      </w:r>
      <w:r w:rsidR="008E6254" w:rsidRPr="008E6254">
        <w:rPr>
          <w:rFonts w:ascii="Times New Roman" w:eastAsia="Calibri" w:hAnsi="Times New Roman" w:cs="Times New Roman"/>
          <w:sz w:val="28"/>
          <w:szCs w:val="28"/>
        </w:rPr>
        <w:t xml:space="preserve"> и вредном воздействии окружающего табачного дыма;</w:t>
      </w:r>
      <w:bookmarkStart w:id="4" w:name="sub_1106"/>
      <w:bookmarkEnd w:id="3"/>
    </w:p>
    <w:p w:rsidR="008E6254" w:rsidRPr="008E6254" w:rsidRDefault="003B62C0" w:rsidP="008E6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6254" w:rsidRPr="008E625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hyperlink w:anchor="sub_17" w:history="1">
        <w:r w:rsidR="008E6254" w:rsidRPr="008E6254">
          <w:rPr>
            <w:rFonts w:ascii="Times New Roman" w:eastAsia="Calibri" w:hAnsi="Times New Roman" w:cs="Times New Roman"/>
            <w:sz w:val="28"/>
            <w:szCs w:val="28"/>
          </w:rPr>
          <w:t>оказание</w:t>
        </w:r>
      </w:hyperlink>
      <w:r w:rsidR="008E6254" w:rsidRPr="008E6254">
        <w:rPr>
          <w:rFonts w:ascii="Times New Roman" w:eastAsia="Calibri" w:hAnsi="Times New Roman" w:cs="Times New Roman"/>
          <w:sz w:val="28"/>
          <w:szCs w:val="28"/>
        </w:rPr>
        <w:t xml:space="preserve"> гражданам медицинской помощи, направленной на прекращение потребления табака</w:t>
      </w:r>
      <w:bookmarkEnd w:id="4"/>
      <w:r w:rsidR="00DB0D6F" w:rsidRPr="00DB0D6F">
        <w:rPr>
          <w:rFonts w:ascii="Times New Roman" w:eastAsia="Calibri" w:hAnsi="Times New Roman" w:cs="Times New Roman"/>
          <w:sz w:val="28"/>
          <w:szCs w:val="28"/>
        </w:rPr>
        <w:t xml:space="preserve"> и никотинсодержащей продукции</w:t>
      </w:r>
      <w:r w:rsidR="008E6254" w:rsidRPr="008E62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6254" w:rsidRPr="008E6254" w:rsidRDefault="008E6254" w:rsidP="008E6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</w:t>
      </w:r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 Для обозначения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медицинской организации</w:t>
      </w:r>
      <w:r w:rsidRPr="008E6254">
        <w:rPr>
          <w:rFonts w:ascii="Times New Roman" w:eastAsia="Calibri" w:hAnsi="Times New Roman" w:cs="Times New Roman"/>
          <w:sz w:val="28"/>
          <w:szCs w:val="28"/>
        </w:rPr>
        <w:t>, где курение табака запрещено, размещен знак о запрете курения.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7D2" w:rsidRPr="002B3302" w:rsidRDefault="00E907D2" w:rsidP="002B330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b/>
          <w:sz w:val="28"/>
          <w:szCs w:val="28"/>
          <w:lang w:eastAsia="ru-RU"/>
        </w:rPr>
        <w:t>4. Права и обязанности граждан в сфере охраны здоровья граждан от воздействия окружающего табачного дыма и последствий потребления табака</w:t>
      </w:r>
      <w:r w:rsidR="00DB0D6F" w:rsidRPr="00DB0D6F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DB0D6F">
        <w:rPr>
          <w:rFonts w:ascii="Times New Roman" w:hAnsi="Times New Roman" w:cs="Times New Roman"/>
          <w:b/>
          <w:sz w:val="28"/>
          <w:szCs w:val="28"/>
          <w:lang w:eastAsia="ru-RU"/>
        </w:rPr>
        <w:t>ли</w:t>
      </w:r>
      <w:r w:rsidR="00DB0D6F" w:rsidRPr="00DB0D6F">
        <w:rPr>
          <w:rFonts w:ascii="Times New Roman" w:hAnsi="Times New Roman" w:cs="Times New Roman"/>
          <w:b/>
          <w:sz w:val="28"/>
          <w:szCs w:val="28"/>
          <w:lang w:eastAsia="ru-RU"/>
        </w:rPr>
        <w:t>никотинсодержащей продукции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4.1. В сфере охраны здоровья  граждан  от воздействия окружающего табачного дыма и последствий потребления табака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и 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 имеют право на: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2) медицинскую  помощь,  направленную  на  прекращение потребления табака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B0D6F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B0D6F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4) осуществление общественного контроля за реализацией мероприятий, направленных на предотвращение воздействия окружающего табачного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дыма 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сокращение потребления табака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B0D6F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5) внесение в органы государственной власти, органы местного самоуправления предложений об обеспечении  охраны  здоровья  граждан  от воздействия окружающего табачного дыма и последствий потребления табака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и никотинсодержащейпродукции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  окружающего  табачного  дыма и последствий потребления табака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B0D6F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DB0D6F" w:rsidRPr="00DB0D6F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="00823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="003611C9" w:rsidRPr="002B330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A04B5D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соблюдать нормы законодательства в сфере охраны здоровья граждан от воздействия окружающего табачного дыма и последствий потребления 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>- заботиться о формировании у детей отрицательного отношения к потреблению табака, а также о недопустимости  их  вовлечения в процесс потребления 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- не осуществлять действия, влекущие за собой нарушение прав других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граждан на благоприятную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237A" w:rsidRDefault="009B237A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7D2" w:rsidRDefault="00E907D2" w:rsidP="009B237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Права и </w:t>
      </w:r>
      <w:r w:rsidR="00254172"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 в</w:t>
      </w: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сфере охраны </w:t>
      </w:r>
      <w:r w:rsidR="00254172"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>здоровья граждан</w:t>
      </w: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воздействия окружающего табачного дыма и последствий потребления табака</w:t>
      </w:r>
      <w:r w:rsidR="003611C9" w:rsidRPr="003611C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b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b/>
          <w:sz w:val="28"/>
          <w:szCs w:val="28"/>
          <w:lang w:eastAsia="ru-RU"/>
        </w:rPr>
        <w:t>никотинсодержащей продукции</w:t>
      </w:r>
    </w:p>
    <w:p w:rsidR="009B237A" w:rsidRPr="009B237A" w:rsidRDefault="009B237A" w:rsidP="009B237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5.1. В сфере охраны здоровья граждан от воздействия окружающего табачного дыма и последствий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потребления 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 xml:space="preserve">никотинсодержащей продукции 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медицинская организация имеет право: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1) получать в соответствии с законодательством Российской Федерации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в органах государственной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органах местного самоуправления, органах, уполномоченных осуществлять государственный контроль в сфере охраны здоровья граждан от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воздействия окружающего табачного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дыма и последствий потребления табака, информацию о мероприятиях, направленных на предотвращение воздействия окружающего табачного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дыма 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сокращение потребления 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работниками.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5.2. В сфере охраны здоровья граждан от воздействия окружающего табачного дыма и последствий потребления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 медицинская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обязана:</w:t>
      </w:r>
    </w:p>
    <w:p w:rsidR="008E6254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1) соблюдать нормы законодательства в сфере охраны здоровья граждан от воздействия окружающего  табачного дыма и последствий потребления табака;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осуществлять контроль за  соблюдением  норм законодательства в сфере охраны здоровья граждан от воздействия окружающего табачного дыма и последствий  потребления табака 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 xml:space="preserve">никотинсодержащей продукции 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на территориях и в помещениях, используемых для осуществления своей деятельности;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предоставлять гражданам информацию о мероприятиях, реализуемых медицинской организацией и направленных на предотвращение воздействия окружающего табачного дыма и сокращение потребления 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5) обеспечивать выполнение требований, устанавливающих обязательные условия, ограничения или их совокупность к знаку о запрете курения и к порядку его размещения для обозначения территорий, зданий и объектов, где курение табака запрещено.</w:t>
      </w:r>
    </w:p>
    <w:p w:rsidR="00A04B5D" w:rsidRDefault="00A04B5D" w:rsidP="008E6254">
      <w:pPr>
        <w:pStyle w:val="ad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237A" w:rsidRPr="00A04B5D" w:rsidRDefault="00E907D2" w:rsidP="00A04B5D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Запрет курения табака </w:t>
      </w:r>
      <w:r w:rsidR="003611C9" w:rsidRPr="003611C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липотребления </w:t>
      </w:r>
      <w:r w:rsidR="003611C9" w:rsidRPr="00361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никотинсодержащей продукции </w:t>
      </w:r>
      <w:r w:rsidR="00361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и в помещениях </w:t>
      </w:r>
      <w:r w:rsidR="00D8367D" w:rsidRPr="00D8367D">
        <w:rPr>
          <w:rFonts w:ascii="Times New Roman" w:hAnsi="Times New Roman" w:cs="Times New Roman"/>
          <w:b/>
          <w:sz w:val="28"/>
          <w:szCs w:val="28"/>
          <w:lang w:eastAsia="ru-RU"/>
        </w:rPr>
        <w:t>ООО КРЦ «СТУПЕНЬКИ»</w:t>
      </w:r>
    </w:p>
    <w:p w:rsidR="00A04B5D" w:rsidRDefault="00A04B5D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7D2" w:rsidRPr="007F67C1" w:rsidRDefault="00254172" w:rsidP="002B3302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4172">
        <w:rPr>
          <w:rFonts w:ascii="Times New Roman" w:hAnsi="Times New Roman" w:cs="Times New Roman"/>
          <w:sz w:val="28"/>
          <w:szCs w:val="28"/>
          <w:lang w:eastAsia="ru-RU"/>
        </w:rPr>
        <w:t>Для предотвращения воздействия окружающего табачного дыма и веществ, выделяемых при потреблении никотинсодержащей продукции на здоровье человека запрещается курение табак</w:t>
      </w:r>
      <w:bookmarkStart w:id="5" w:name="_GoBack"/>
      <w:bookmarkEnd w:id="5"/>
      <w:r w:rsidRPr="00254172">
        <w:rPr>
          <w:rFonts w:ascii="Times New Roman" w:hAnsi="Times New Roman" w:cs="Times New Roman"/>
          <w:sz w:val="28"/>
          <w:szCs w:val="28"/>
          <w:lang w:eastAsia="ru-RU"/>
        </w:rPr>
        <w:t>а, потребление никотинсодержащей продукции или использование кальянов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и во всех вспомогательных помещениях </w:t>
      </w:r>
      <w:r w:rsidR="007F67C1" w:rsidRPr="007F67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="00E907D2" w:rsidRPr="007F67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237A" w:rsidRDefault="009B237A" w:rsidP="009B237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7D2" w:rsidRDefault="00E907D2" w:rsidP="009B237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Направления деятельности </w:t>
      </w:r>
      <w:r w:rsidR="00D8367D" w:rsidRPr="00D8367D">
        <w:rPr>
          <w:rFonts w:ascii="Times New Roman" w:hAnsi="Times New Roman" w:cs="Times New Roman"/>
          <w:b/>
          <w:sz w:val="28"/>
          <w:szCs w:val="28"/>
          <w:lang w:eastAsia="ru-RU"/>
        </w:rPr>
        <w:t>ООО КРЦ «СТУПЕНЬКИ»</w:t>
      </w: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предупреждению вреда потребления табака </w:t>
      </w:r>
      <w:r w:rsidR="00361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никотинсодержащей продукции </w:t>
      </w: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>и вредного воздействия окружающего табачного дыма</w:t>
      </w:r>
    </w:p>
    <w:p w:rsidR="009B237A" w:rsidRPr="009B237A" w:rsidRDefault="009B237A" w:rsidP="009B237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7D2" w:rsidRPr="002B3302" w:rsidRDefault="00E907D2" w:rsidP="00DC1F5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7.1. В целях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 потреблению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организацией осуществляются просвещение населения и информирование его о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вреде потребления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табака 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 xml:space="preserve">и никотинсодержащей продукции 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и вредном воздействии окружающего табачного дыма, которые включают в себя предоставление информации:</w:t>
      </w:r>
    </w:p>
    <w:p w:rsidR="00E907D2" w:rsidRPr="002B3302" w:rsidRDefault="00E907D2" w:rsidP="00DC1F5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1) о преимуществах прекращения потребления табака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 xml:space="preserve"> или потреблении 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 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DC1F5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2) об отрицательных  медицинских последствиях потребления 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 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Соответствующая информация размещается на информационных стендах и на официальном сайте медицинской организации в </w:t>
      </w:r>
      <w:r w:rsidR="00DC1F5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сети </w:t>
      </w:r>
      <w:r w:rsidR="00DC1F5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DC1F5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B7D71" w:rsidRPr="00C0669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https://</w:t>
      </w:r>
      <w:r w:rsidR="00C06696" w:rsidRPr="00C0669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___________________.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>Кроме того, информирование пациентов о вреде потребления табака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и вредном  воздействии окружающего табачного дыма осуществляется посредством проведении бесед, лекций, семинаров.</w:t>
      </w:r>
    </w:p>
    <w:p w:rsidR="00E907D2" w:rsidRPr="002B3302" w:rsidRDefault="00E907D2" w:rsidP="00DC1F5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>7.2. Лицам, потребляющим табак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1C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611C9" w:rsidRPr="003611C9">
        <w:rPr>
          <w:rFonts w:ascii="Times New Roman" w:hAnsi="Times New Roman" w:cs="Times New Roman"/>
          <w:sz w:val="28"/>
          <w:szCs w:val="28"/>
          <w:lang w:eastAsia="ru-RU"/>
        </w:rPr>
        <w:t>никотинсодержащ</w:t>
      </w:r>
      <w:r w:rsidR="001B7D71">
        <w:rPr>
          <w:rFonts w:ascii="Times New Roman" w:hAnsi="Times New Roman" w:cs="Times New Roman"/>
          <w:sz w:val="28"/>
          <w:szCs w:val="28"/>
          <w:lang w:eastAsia="ru-RU"/>
        </w:rPr>
        <w:t>ую продукцию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и обратившимся в медицинскую организацию, оказывается медицинская помощь, в соответствии со стандартами медицинской помощи и с порядками оказания медицинской помощи.</w:t>
      </w:r>
    </w:p>
    <w:p w:rsidR="00E907D2" w:rsidRDefault="00E907D2" w:rsidP="001B7D7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7.3. Лечащий врач обязан дать пациенту, обратившемуся за оказанием медицинской помощи в медицинскую организацию независимо от причины обращения, рекомендации о прекращении потребления табака</w:t>
      </w:r>
      <w:r w:rsidR="001B7D71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предоставить необходимую информацию о медицинской помощи, которая может быть оказана.</w:t>
      </w:r>
    </w:p>
    <w:p w:rsidR="008E6254" w:rsidRPr="008E6254" w:rsidRDefault="008E6254" w:rsidP="00DC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501"/>
      <w:r w:rsidRPr="008E6254">
        <w:rPr>
          <w:rFonts w:ascii="Times New Roman" w:eastAsia="Calibri" w:hAnsi="Times New Roman" w:cs="Times New Roman"/>
          <w:sz w:val="28"/>
          <w:szCs w:val="28"/>
        </w:rPr>
        <w:t>7.4. В целях сокращения спроса на табак и табачные изделия,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>никотинсодержащ</w:t>
      </w:r>
      <w:r w:rsidR="001B7D71">
        <w:rPr>
          <w:rFonts w:ascii="Times New Roman" w:eastAsia="Calibri" w:hAnsi="Times New Roman" w:cs="Times New Roman"/>
          <w:sz w:val="28"/>
          <w:szCs w:val="28"/>
        </w:rPr>
        <w:t>ую продукцию</w:t>
      </w:r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 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>и</w:t>
      </w:r>
      <w:r w:rsidR="001B7D71">
        <w:rPr>
          <w:rFonts w:ascii="Times New Roman" w:eastAsia="Calibri" w:hAnsi="Times New Roman" w:cs="Times New Roman"/>
          <w:sz w:val="28"/>
          <w:szCs w:val="28"/>
        </w:rPr>
        <w:t>ли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 xml:space="preserve">никотинсодержащей продукции </w:t>
      </w:r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осуществляются просвещение населения и информирование его о вреде потребления табака 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>и</w:t>
      </w:r>
      <w:r w:rsidR="001B7D71">
        <w:rPr>
          <w:rFonts w:ascii="Times New Roman" w:eastAsia="Calibri" w:hAnsi="Times New Roman" w:cs="Times New Roman"/>
          <w:sz w:val="28"/>
          <w:szCs w:val="28"/>
        </w:rPr>
        <w:t>ли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 xml:space="preserve">никотинсодержащей продукции </w:t>
      </w:r>
      <w:r w:rsidRPr="008E6254">
        <w:rPr>
          <w:rFonts w:ascii="Times New Roman" w:eastAsia="Calibri" w:hAnsi="Times New Roman" w:cs="Times New Roman"/>
          <w:sz w:val="28"/>
          <w:szCs w:val="28"/>
        </w:rPr>
        <w:t>и вредном воздействии окружающего табачного дыма, которые включают в себя предоставление информации:</w:t>
      </w:r>
    </w:p>
    <w:p w:rsidR="008E6254" w:rsidRPr="008E6254" w:rsidRDefault="008E6254" w:rsidP="008E6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5011"/>
      <w:bookmarkEnd w:id="6"/>
      <w:r w:rsidRPr="008E6254">
        <w:rPr>
          <w:rFonts w:ascii="Times New Roman" w:eastAsia="Calibri" w:hAnsi="Times New Roman" w:cs="Times New Roman"/>
          <w:sz w:val="28"/>
          <w:szCs w:val="28"/>
        </w:rPr>
        <w:t>1) о преимуществах прекращения потребления табака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B7D71">
        <w:rPr>
          <w:rFonts w:ascii="Times New Roman" w:eastAsia="Calibri" w:hAnsi="Times New Roman" w:cs="Times New Roman"/>
          <w:sz w:val="28"/>
          <w:szCs w:val="28"/>
        </w:rPr>
        <w:t>ли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>никотинсодержащей продукции</w:t>
      </w:r>
      <w:r w:rsidRPr="008E6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6254" w:rsidRPr="008E6254" w:rsidRDefault="008E6254" w:rsidP="008E6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5012"/>
      <w:bookmarkEnd w:id="7"/>
      <w:r w:rsidRPr="008E6254">
        <w:rPr>
          <w:rFonts w:ascii="Times New Roman" w:eastAsia="Calibri" w:hAnsi="Times New Roman" w:cs="Times New Roman"/>
          <w:sz w:val="28"/>
          <w:szCs w:val="28"/>
        </w:rPr>
        <w:t>2) об отрицательных медицинских, демографических и социально-экономических последствиях потребления табака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>и</w:t>
      </w:r>
      <w:r w:rsidR="001B7D71">
        <w:rPr>
          <w:rFonts w:ascii="Times New Roman" w:eastAsia="Calibri" w:hAnsi="Times New Roman" w:cs="Times New Roman"/>
          <w:sz w:val="28"/>
          <w:szCs w:val="28"/>
        </w:rPr>
        <w:t>ли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>никотинсодержащей продукции</w:t>
      </w:r>
      <w:r w:rsidRPr="008E6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6254" w:rsidRPr="008E6254" w:rsidRDefault="008E6254" w:rsidP="008E6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5013"/>
      <w:bookmarkEnd w:id="8"/>
      <w:r w:rsidRPr="008E6254">
        <w:rPr>
          <w:rFonts w:ascii="Times New Roman" w:eastAsia="Calibri" w:hAnsi="Times New Roman" w:cs="Times New Roman"/>
          <w:sz w:val="28"/>
          <w:szCs w:val="28"/>
        </w:rPr>
        <w:t>3) о табачной промышленности.</w:t>
      </w:r>
    </w:p>
    <w:p w:rsidR="008E6254" w:rsidRPr="008E6254" w:rsidRDefault="008E6254" w:rsidP="008E6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502"/>
      <w:bookmarkEnd w:id="9"/>
      <w:r>
        <w:rPr>
          <w:rFonts w:ascii="Times New Roman" w:eastAsia="Calibri" w:hAnsi="Times New Roman" w:cs="Times New Roman"/>
          <w:sz w:val="28"/>
          <w:szCs w:val="28"/>
        </w:rPr>
        <w:t>7.5.</w:t>
      </w:r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 Просвещение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пациентов и посетителей </w:t>
      </w:r>
      <w:r w:rsidR="00D8367D" w:rsidRPr="00D8367D">
        <w:rPr>
          <w:rFonts w:ascii="Times New Roman" w:eastAsia="Calibri" w:hAnsi="Times New Roman" w:cs="Times New Roman"/>
          <w:b/>
          <w:bCs/>
          <w:sz w:val="28"/>
          <w:szCs w:val="28"/>
        </w:rPr>
        <w:t>ООО КРЦ «СТУПЕНЬКИ»</w:t>
      </w:r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о вреде потребления табака 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>и</w:t>
      </w:r>
      <w:r w:rsidR="001B7D71">
        <w:rPr>
          <w:rFonts w:ascii="Times New Roman" w:eastAsia="Calibri" w:hAnsi="Times New Roman" w:cs="Times New Roman"/>
          <w:sz w:val="28"/>
          <w:szCs w:val="28"/>
        </w:rPr>
        <w:t>ли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 xml:space="preserve">никотинсодержащей продукции </w:t>
      </w:r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и вредном воздействии окружающего табачного дыма осуществляется в </w:t>
      </w:r>
      <w:r>
        <w:rPr>
          <w:rFonts w:ascii="Times New Roman" w:eastAsia="Calibri" w:hAnsi="Times New Roman" w:cs="Times New Roman"/>
          <w:sz w:val="28"/>
          <w:szCs w:val="28"/>
        </w:rPr>
        <w:t>медицинской организации на приеме у врачей</w:t>
      </w:r>
      <w:r w:rsidRPr="008E6254">
        <w:rPr>
          <w:rFonts w:ascii="Times New Roman" w:eastAsia="Calibri" w:hAnsi="Times New Roman" w:cs="Times New Roman"/>
          <w:sz w:val="28"/>
          <w:szCs w:val="28"/>
        </w:rPr>
        <w:t>.</w:t>
      </w:r>
      <w:bookmarkStart w:id="11" w:name="sub_1504"/>
      <w:bookmarkEnd w:id="10"/>
    </w:p>
    <w:p w:rsidR="009B237A" w:rsidRPr="00254172" w:rsidRDefault="008E6254" w:rsidP="002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7.6</w:t>
      </w:r>
      <w:r w:rsidRPr="008E6254">
        <w:rPr>
          <w:rFonts w:ascii="Times New Roman" w:eastAsia="Calibri" w:hAnsi="Times New Roman" w:cs="Times New Roman"/>
          <w:sz w:val="28"/>
          <w:szCs w:val="28"/>
        </w:rPr>
        <w:t xml:space="preserve">. Просвещение населения и информирование его о вреде потребления табака 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>и</w:t>
      </w:r>
      <w:r w:rsidR="001B7D71">
        <w:rPr>
          <w:rFonts w:ascii="Times New Roman" w:eastAsia="Calibri" w:hAnsi="Times New Roman" w:cs="Times New Roman"/>
          <w:sz w:val="28"/>
          <w:szCs w:val="28"/>
        </w:rPr>
        <w:t>ли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 xml:space="preserve">никотинсодержащей продукции </w:t>
      </w:r>
      <w:r w:rsidRPr="008E6254">
        <w:rPr>
          <w:rFonts w:ascii="Times New Roman" w:eastAsia="Calibri" w:hAnsi="Times New Roman" w:cs="Times New Roman"/>
          <w:sz w:val="28"/>
          <w:szCs w:val="28"/>
        </w:rPr>
        <w:t>и вредном воздействии окружающего табачного дыма осуществляются, в частности, посредством бесед с пациентом и наглядных плакатов о вреде потребления табака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B7D71">
        <w:rPr>
          <w:rFonts w:ascii="Times New Roman" w:eastAsia="Calibri" w:hAnsi="Times New Roman" w:cs="Times New Roman"/>
          <w:sz w:val="28"/>
          <w:szCs w:val="28"/>
        </w:rPr>
        <w:t>ли</w:t>
      </w:r>
      <w:r w:rsidR="001B7D71" w:rsidRPr="001B7D71">
        <w:rPr>
          <w:rFonts w:ascii="Times New Roman" w:eastAsia="Calibri" w:hAnsi="Times New Roman" w:cs="Times New Roman"/>
          <w:sz w:val="28"/>
          <w:szCs w:val="28"/>
        </w:rPr>
        <w:t>никотинсодержащей продукции</w:t>
      </w:r>
      <w:r w:rsidRPr="008E6254">
        <w:rPr>
          <w:rFonts w:ascii="Times New Roman" w:eastAsia="Calibri" w:hAnsi="Times New Roman" w:cs="Times New Roman"/>
          <w:sz w:val="28"/>
          <w:szCs w:val="28"/>
        </w:rPr>
        <w:t>.</w:t>
      </w:r>
      <w:bookmarkEnd w:id="11"/>
    </w:p>
    <w:p w:rsidR="00E907D2" w:rsidRDefault="00E907D2" w:rsidP="009B237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>8. Ответственность</w:t>
      </w:r>
    </w:p>
    <w:p w:rsidR="009B237A" w:rsidRPr="009B237A" w:rsidRDefault="009B237A" w:rsidP="009B237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7D2" w:rsidRPr="002B3302" w:rsidRDefault="00E907D2" w:rsidP="008E625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8.1. Ответственность за деятельность </w:t>
      </w:r>
      <w:r w:rsidR="00D8367D" w:rsidRPr="00D83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по предупреждению воздействия на здоровье граждан окружающего табачного дыма и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последствий потребления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табака 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7D71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 xml:space="preserve">никотинсодержащей продукции 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несет </w:t>
      </w:r>
      <w:r w:rsidR="00A04B5D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8367D" w:rsidRPr="00D83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07D2" w:rsidRPr="002B3302" w:rsidRDefault="00E907D2" w:rsidP="008E625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8.2. По приказу руководителя </w:t>
      </w:r>
      <w:r w:rsidR="00D8367D" w:rsidRPr="00D83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назначается ответственное лицо за работу по предупреждению воздействия на здоровье граждан окружающего табачного дыма 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7D71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 xml:space="preserve">никотинсодержащей продукции 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и последствий потребления табака (далее</w:t>
      </w:r>
      <w:r w:rsidR="00A04B5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Ответственное лицо), которое:</w:t>
      </w:r>
    </w:p>
    <w:p w:rsidR="009B237A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необходимую работу в </w:t>
      </w:r>
      <w:r w:rsidR="00D8367D" w:rsidRPr="00D83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по соблюдению норм законодательства и иных нормативных документов в сфере охраны здоровья граждан от воздействия окружающего табачного дыма и последствий потребления табака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7D71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237A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необходимую подготовку персонала и контроль за его работой по вопросам предупреждения воздействия на здоровье граждан окружающего 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табачного дыма и последствий потребления табака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7D71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никотинсодержащей продукции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7D2" w:rsidRPr="002B3302" w:rsidRDefault="00E907D2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необходимую работу в </w:t>
      </w:r>
      <w:r w:rsidR="00D8367D" w:rsidRPr="00D83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по информированию пациентов о вреде потребления табака 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7D71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 xml:space="preserve">никотинсодержащей продукции 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и вредном воздействии окружающего табачного дыма;</w:t>
      </w:r>
    </w:p>
    <w:p w:rsidR="00FC536B" w:rsidRPr="00FC536B" w:rsidRDefault="00E907D2" w:rsidP="00FC536B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0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взаимодействие по вопросам предупреждения воздействия на здоровье граждан окружающего табачного дыма и последствий потребления табака 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 xml:space="preserve">или никотинсодержащей продукции 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с государственными и муниципальными органами и организациями, общественными объединениями, в том числе с общественными объединениями медицинских работников, с общественными объединениями пациентов, а так же с иными органами и организациями.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8.3. Руководитель </w:t>
      </w:r>
      <w:r w:rsidR="00D8367D" w:rsidRPr="00D83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и  Ответственное лицо несут ответственность за деятельность </w:t>
      </w:r>
      <w:r w:rsidR="00D8367D" w:rsidRPr="00D83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>по предупреждению воздействия на здоровье граждан окружающего табачного дыма и последствий потребления табака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или никотинсодержащей продукции</w:t>
      </w:r>
      <w:r w:rsidRPr="001B7D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а так же за выполнение настоящего Положения в соответствии с  действующим законодательством.</w:t>
      </w:r>
    </w:p>
    <w:p w:rsidR="00FC536B" w:rsidRDefault="00FC536B" w:rsidP="001B7D7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7D2" w:rsidRPr="001B7D71" w:rsidRDefault="00E907D2" w:rsidP="001B7D7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t>9. Контроль за деятельностью медицинской организации</w:t>
      </w:r>
      <w:r w:rsidRPr="009B237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 предупреждению воздействия на здоровье граждан окружающего табачного дыма и последствий потребления табака</w:t>
      </w:r>
      <w:r w:rsidR="001B7D71" w:rsidRPr="001B7D71">
        <w:rPr>
          <w:rFonts w:ascii="Times New Roman" w:hAnsi="Times New Roman" w:cs="Times New Roman"/>
          <w:b/>
          <w:sz w:val="28"/>
          <w:szCs w:val="28"/>
          <w:lang w:eastAsia="ru-RU"/>
        </w:rPr>
        <w:t>или никотинсодержащей продукции</w:t>
      </w:r>
    </w:p>
    <w:p w:rsidR="009B237A" w:rsidRPr="009B237A" w:rsidRDefault="009B237A" w:rsidP="009B237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7D2" w:rsidRPr="002B3302" w:rsidRDefault="00DC1F51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9.1. 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За деятельностью </w:t>
      </w:r>
      <w:r w:rsidR="00D8367D" w:rsidRPr="00D83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КРЦ «СТУПЕНЬКИ»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по предупреждению воздействия на здоровье граждан окружающего табачного дыма и последствий потребления табака 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 xml:space="preserve">или никотинсодержащей продукции 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>осуществляется:</w:t>
      </w:r>
    </w:p>
    <w:p w:rsidR="00E907D2" w:rsidRPr="002B3302" w:rsidRDefault="00DC1F51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Внутренний контроль в соответствии с Положением о внутреннем контроле качества и безопасности медицинской деятельности медицинской организации.</w:t>
      </w:r>
    </w:p>
    <w:p w:rsidR="00E907D2" w:rsidRPr="002B3302" w:rsidRDefault="00DC1F51" w:rsidP="002B3302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контроль в сфере охраны здоровья граждан от воздействия окружающего табачного дыма и последствий потребления табака</w:t>
      </w:r>
      <w:r w:rsidR="001B7D71" w:rsidRPr="001B7D71">
        <w:rPr>
          <w:rFonts w:ascii="Times New Roman" w:hAnsi="Times New Roman" w:cs="Times New Roman"/>
          <w:sz w:val="28"/>
          <w:szCs w:val="28"/>
          <w:lang w:eastAsia="ru-RU"/>
        </w:rPr>
        <w:t>или никотинсодержащей продукции</w:t>
      </w:r>
      <w:r w:rsidR="00E907D2" w:rsidRPr="001B7D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проводимый федеральными органами исполнительной власти, осуществляющими функции по контролю и надзору в сфере обеспечения санитарно-эпидемиологического благополучия населения, защиты прав потребителей и </w:t>
      </w:r>
      <w:r w:rsidR="009B237A" w:rsidRPr="002B3302">
        <w:rPr>
          <w:rFonts w:ascii="Times New Roman" w:hAnsi="Times New Roman" w:cs="Times New Roman"/>
          <w:sz w:val="28"/>
          <w:szCs w:val="28"/>
          <w:lang w:eastAsia="ru-RU"/>
        </w:rPr>
        <w:t>потребительского рынка, контролю</w:t>
      </w:r>
      <w:r w:rsidR="00E907D2" w:rsidRPr="002B3302">
        <w:rPr>
          <w:rFonts w:ascii="Times New Roman" w:hAnsi="Times New Roman" w:cs="Times New Roman"/>
          <w:sz w:val="28"/>
          <w:szCs w:val="28"/>
          <w:lang w:eastAsia="ru-RU"/>
        </w:rPr>
        <w:t xml:space="preserve"> и надзору в сфере здравоохранения, контролю и надзору за соблюдением законодательства Российской Федерации.</w:t>
      </w:r>
    </w:p>
    <w:p w:rsidR="001679D5" w:rsidRDefault="001679D5" w:rsidP="001679D5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679D5" w:rsidSect="00FC536B">
      <w:headerReference w:type="default" r:id="rId8"/>
      <w:headerReference w:type="first" r:id="rId9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14" w:rsidRDefault="00C83314" w:rsidP="00E9699E">
      <w:pPr>
        <w:spacing w:after="0" w:line="240" w:lineRule="auto"/>
      </w:pPr>
      <w:r>
        <w:separator/>
      </w:r>
    </w:p>
  </w:endnote>
  <w:endnote w:type="continuationSeparator" w:id="1">
    <w:p w:rsidR="00C83314" w:rsidRDefault="00C83314" w:rsidP="00E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14" w:rsidRDefault="00C83314" w:rsidP="00E9699E">
      <w:pPr>
        <w:spacing w:after="0" w:line="240" w:lineRule="auto"/>
      </w:pPr>
      <w:r>
        <w:separator/>
      </w:r>
    </w:p>
  </w:footnote>
  <w:footnote w:type="continuationSeparator" w:id="1">
    <w:p w:rsidR="00C83314" w:rsidRDefault="00C83314" w:rsidP="00E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9E" w:rsidRPr="00D8367D" w:rsidRDefault="00E9699E" w:rsidP="00D8367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6B" w:rsidRPr="00D8367D" w:rsidRDefault="00FC536B" w:rsidP="00FC536B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D8367D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 Консультативно-реабилитационный центр «СТУПЕНЬКИ»</w:t>
    </w:r>
  </w:p>
  <w:p w:rsidR="00FC536B" w:rsidRPr="00D8367D" w:rsidRDefault="00FC536B" w:rsidP="00FC536B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D8367D">
      <w:rPr>
        <w:rFonts w:ascii="Times New Roman" w:hAnsi="Times New Roman" w:cs="Times New Roman"/>
        <w:b/>
        <w:sz w:val="24"/>
        <w:szCs w:val="24"/>
      </w:rPr>
      <w:t>ИНН 7751141858   КПП 775101001  ОГРН 1187746354641</w:t>
    </w:r>
  </w:p>
  <w:p w:rsidR="00FC536B" w:rsidRPr="00D8367D" w:rsidRDefault="00FC536B" w:rsidP="00FC536B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D8367D">
      <w:rPr>
        <w:rFonts w:ascii="Times New Roman" w:hAnsi="Times New Roman" w:cs="Times New Roman"/>
        <w:b/>
        <w:sz w:val="24"/>
        <w:szCs w:val="24"/>
      </w:rPr>
      <w:t>Юридический/фактический адрес: Адрес места нахождения - 108814, Россия, г. Москва,</w:t>
    </w:r>
  </w:p>
  <w:p w:rsidR="00FC536B" w:rsidRPr="00D8367D" w:rsidRDefault="00FC536B" w:rsidP="00FC536B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D8367D">
      <w:rPr>
        <w:rFonts w:ascii="Times New Roman" w:hAnsi="Times New Roman" w:cs="Times New Roman"/>
        <w:b/>
        <w:sz w:val="24"/>
        <w:szCs w:val="24"/>
      </w:rPr>
      <w:t>поселение Сосенское, поселок Коммунарка, ул. Липовый парк, д. 4, корп. 3, эт/пом 1/XVIII</w:t>
    </w:r>
  </w:p>
  <w:p w:rsidR="00FC536B" w:rsidRPr="00D8367D" w:rsidRDefault="00FC536B" w:rsidP="00FC536B">
    <w:pPr>
      <w:pStyle w:val="a3"/>
      <w:jc w:val="center"/>
    </w:pPr>
    <w:r w:rsidRPr="00D8367D">
      <w:rPr>
        <w:rFonts w:ascii="Times New Roman" w:hAnsi="Times New Roman" w:cs="Times New Roman"/>
        <w:b/>
        <w:sz w:val="24"/>
        <w:szCs w:val="24"/>
      </w:rPr>
      <w:t>Р/с 40702810810050023598 в Филиале Точка Банк КИВИ Банк (АО)</w:t>
    </w:r>
  </w:p>
  <w:p w:rsidR="00FC536B" w:rsidRDefault="00FC53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B8F"/>
    <w:multiLevelType w:val="multilevel"/>
    <w:tmpl w:val="9CC24C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>
    <w:nsid w:val="406E730D"/>
    <w:multiLevelType w:val="hybridMultilevel"/>
    <w:tmpl w:val="F630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50B2"/>
    <w:multiLevelType w:val="multilevel"/>
    <w:tmpl w:val="24088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4FBA4D86"/>
    <w:multiLevelType w:val="multilevel"/>
    <w:tmpl w:val="E054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5C596B"/>
    <w:multiLevelType w:val="multilevel"/>
    <w:tmpl w:val="2E86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75180"/>
    <w:multiLevelType w:val="multilevel"/>
    <w:tmpl w:val="B310FD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49A2BCE"/>
    <w:multiLevelType w:val="multilevel"/>
    <w:tmpl w:val="7B9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461E"/>
    <w:rsid w:val="00007296"/>
    <w:rsid w:val="000513F2"/>
    <w:rsid w:val="0007556E"/>
    <w:rsid w:val="000A247D"/>
    <w:rsid w:val="000C461E"/>
    <w:rsid w:val="000F7E05"/>
    <w:rsid w:val="00130347"/>
    <w:rsid w:val="001441A6"/>
    <w:rsid w:val="00146CC6"/>
    <w:rsid w:val="001679D5"/>
    <w:rsid w:val="00176190"/>
    <w:rsid w:val="00187143"/>
    <w:rsid w:val="001B3ED1"/>
    <w:rsid w:val="001B7D71"/>
    <w:rsid w:val="001E7520"/>
    <w:rsid w:val="00222646"/>
    <w:rsid w:val="002467BE"/>
    <w:rsid w:val="00254172"/>
    <w:rsid w:val="002B3302"/>
    <w:rsid w:val="002D1A09"/>
    <w:rsid w:val="002D3560"/>
    <w:rsid w:val="002E753D"/>
    <w:rsid w:val="002F7F4C"/>
    <w:rsid w:val="0031440E"/>
    <w:rsid w:val="0031659A"/>
    <w:rsid w:val="00360733"/>
    <w:rsid w:val="003611C9"/>
    <w:rsid w:val="00375862"/>
    <w:rsid w:val="00391D24"/>
    <w:rsid w:val="003B41C4"/>
    <w:rsid w:val="003B62C0"/>
    <w:rsid w:val="003E50B2"/>
    <w:rsid w:val="00446033"/>
    <w:rsid w:val="00494D3F"/>
    <w:rsid w:val="004C46D4"/>
    <w:rsid w:val="004E1947"/>
    <w:rsid w:val="004E4864"/>
    <w:rsid w:val="00510E94"/>
    <w:rsid w:val="00511BBE"/>
    <w:rsid w:val="005217D9"/>
    <w:rsid w:val="00553A5C"/>
    <w:rsid w:val="005766BC"/>
    <w:rsid w:val="005C57D4"/>
    <w:rsid w:val="005E3AED"/>
    <w:rsid w:val="00603D79"/>
    <w:rsid w:val="00671DA9"/>
    <w:rsid w:val="00674929"/>
    <w:rsid w:val="00677EC6"/>
    <w:rsid w:val="00695CF3"/>
    <w:rsid w:val="0069742C"/>
    <w:rsid w:val="006A00C1"/>
    <w:rsid w:val="006B14AD"/>
    <w:rsid w:val="006B26B8"/>
    <w:rsid w:val="006E3A89"/>
    <w:rsid w:val="00741563"/>
    <w:rsid w:val="007513B9"/>
    <w:rsid w:val="007749B5"/>
    <w:rsid w:val="00785FD4"/>
    <w:rsid w:val="00796C29"/>
    <w:rsid w:val="007F67C1"/>
    <w:rsid w:val="00817E5D"/>
    <w:rsid w:val="00823895"/>
    <w:rsid w:val="00826EA8"/>
    <w:rsid w:val="00850C19"/>
    <w:rsid w:val="008767A9"/>
    <w:rsid w:val="008A0EE8"/>
    <w:rsid w:val="008D5990"/>
    <w:rsid w:val="008E6254"/>
    <w:rsid w:val="008F48DB"/>
    <w:rsid w:val="00906E1D"/>
    <w:rsid w:val="00963213"/>
    <w:rsid w:val="00976770"/>
    <w:rsid w:val="00986331"/>
    <w:rsid w:val="009A1515"/>
    <w:rsid w:val="009B237A"/>
    <w:rsid w:val="009B6A58"/>
    <w:rsid w:val="009D553E"/>
    <w:rsid w:val="009E454F"/>
    <w:rsid w:val="00A0127E"/>
    <w:rsid w:val="00A04B5D"/>
    <w:rsid w:val="00A60A16"/>
    <w:rsid w:val="00C06696"/>
    <w:rsid w:val="00C2097A"/>
    <w:rsid w:val="00C83314"/>
    <w:rsid w:val="00C90572"/>
    <w:rsid w:val="00C979B0"/>
    <w:rsid w:val="00CE6F41"/>
    <w:rsid w:val="00D123EB"/>
    <w:rsid w:val="00D22ECE"/>
    <w:rsid w:val="00D2426D"/>
    <w:rsid w:val="00D266C5"/>
    <w:rsid w:val="00D53048"/>
    <w:rsid w:val="00D56E77"/>
    <w:rsid w:val="00D8367D"/>
    <w:rsid w:val="00DB0D6F"/>
    <w:rsid w:val="00DC1F51"/>
    <w:rsid w:val="00DC7121"/>
    <w:rsid w:val="00DC7E06"/>
    <w:rsid w:val="00DD2D70"/>
    <w:rsid w:val="00DF4715"/>
    <w:rsid w:val="00E02F5E"/>
    <w:rsid w:val="00E25DA0"/>
    <w:rsid w:val="00E34361"/>
    <w:rsid w:val="00E36AC7"/>
    <w:rsid w:val="00E570BE"/>
    <w:rsid w:val="00E62AEA"/>
    <w:rsid w:val="00E75463"/>
    <w:rsid w:val="00E907D2"/>
    <w:rsid w:val="00E9699E"/>
    <w:rsid w:val="00ED1367"/>
    <w:rsid w:val="00EE0093"/>
    <w:rsid w:val="00EE29FF"/>
    <w:rsid w:val="00EF0C68"/>
    <w:rsid w:val="00F039E7"/>
    <w:rsid w:val="00F052E4"/>
    <w:rsid w:val="00F24E6D"/>
    <w:rsid w:val="00F53BD6"/>
    <w:rsid w:val="00F53BEC"/>
    <w:rsid w:val="00F60FB4"/>
    <w:rsid w:val="00F70345"/>
    <w:rsid w:val="00FA4F63"/>
    <w:rsid w:val="00FB4B09"/>
    <w:rsid w:val="00FB4CCF"/>
    <w:rsid w:val="00FC536B"/>
    <w:rsid w:val="00FE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30347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trongEmphasis">
    <w:name w:val="Strong Emphasis"/>
    <w:rsid w:val="00130347"/>
    <w:rPr>
      <w:b/>
      <w:bCs/>
    </w:rPr>
  </w:style>
  <w:style w:type="paragraph" w:styleId="a3">
    <w:name w:val="header"/>
    <w:basedOn w:val="a"/>
    <w:link w:val="a4"/>
    <w:uiPriority w:val="99"/>
    <w:unhideWhenUsed/>
    <w:rsid w:val="00E9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99E"/>
  </w:style>
  <w:style w:type="paragraph" w:styleId="a5">
    <w:name w:val="footer"/>
    <w:basedOn w:val="a"/>
    <w:link w:val="a6"/>
    <w:uiPriority w:val="99"/>
    <w:unhideWhenUsed/>
    <w:rsid w:val="00E9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99E"/>
  </w:style>
  <w:style w:type="paragraph" w:styleId="a7">
    <w:name w:val="Balloon Text"/>
    <w:basedOn w:val="a"/>
    <w:link w:val="a8"/>
    <w:uiPriority w:val="99"/>
    <w:semiHidden/>
    <w:unhideWhenUsed/>
    <w:rsid w:val="00E9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99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63213"/>
    <w:rPr>
      <w:color w:val="0563C1" w:themeColor="hyperlink"/>
      <w:u w:val="single"/>
    </w:rPr>
  </w:style>
  <w:style w:type="paragraph" w:customStyle="1" w:styleId="contenttext">
    <w:name w:val="content_text"/>
    <w:basedOn w:val="a"/>
    <w:rsid w:val="0007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0017,bqiaagaaeyqcaaagiaiaaamajqaabqaaaaaaaaaaaaaaaaaaaaaaaaaaaaaaaaaaaaaaaaaaaaaaaaaaaaaaaaaaaaaaaaaaaaaaaaaaaaaaaaaaaaaaaaaaaaaaaaaaaaaaaaaaaaaaaaaaaaaaaaaaaaaaaaaaaaaaaaaaaaaaaaaaaaaaaaaaaaaaaaaaaaaaaaaaaaaaaaaaaaaaaaaaaaaaaaaaaaaaaaa"/>
    <w:basedOn w:val="a"/>
    <w:rsid w:val="0090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6E1D"/>
    <w:pPr>
      <w:ind w:left="720"/>
      <w:contextualSpacing/>
    </w:pPr>
  </w:style>
  <w:style w:type="table" w:styleId="ac">
    <w:name w:val="Table Grid"/>
    <w:basedOn w:val="a1"/>
    <w:uiPriority w:val="39"/>
    <w:rsid w:val="001679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33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37F3-FA46-4F3C-A469-B960431E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«ГАРМОНИЯ»                                                                                                              ИНН 8905062142     КПП  890501001    ОГРН  1168901051912                                      </vt:lpstr>
    </vt:vector>
  </TitlesOfParts>
  <Company>Hewlett-Packard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«ГАРМОНИЯ»                                                                                                              ИНН 8905062142     КПП  890501001    ОГРН  1168901051912                                                             629602, ЯМАЛО-НЕНЕЦКИЙ АВТОНОМНЫЙОКРУГ, Г. МУРАВЛЕНКО,                         УЛ. ЛЕНИНА, Д. 53</dc:title>
  <dc:creator>Пользователь Windows</dc:creator>
  <cp:lastModifiedBy>Stupenki</cp:lastModifiedBy>
  <cp:revision>2</cp:revision>
  <cp:lastPrinted>2021-02-10T11:56:00Z</cp:lastPrinted>
  <dcterms:created xsi:type="dcterms:W3CDTF">2022-10-03T06:58:00Z</dcterms:created>
  <dcterms:modified xsi:type="dcterms:W3CDTF">2022-10-03T06:58:00Z</dcterms:modified>
</cp:coreProperties>
</file>